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93" w:rsidRPr="00D30C93" w:rsidRDefault="00D30C93" w:rsidP="00D30C93">
      <w:pPr>
        <w:spacing w:before="285" w:after="285" w:line="240" w:lineRule="auto"/>
        <w:jc w:val="both"/>
        <w:outlineLvl w:val="2"/>
        <w:rPr>
          <w:rFonts w:ascii="Arial" w:eastAsia="Times New Roman" w:hAnsi="Arial" w:cs="Arial"/>
          <w:b/>
          <w:bCs/>
          <w:color w:val="9E3005"/>
          <w:sz w:val="29"/>
          <w:szCs w:val="29"/>
          <w:lang w:eastAsia="ru-RU"/>
        </w:rPr>
      </w:pPr>
      <w:r w:rsidRPr="00D30C93">
        <w:rPr>
          <w:rFonts w:ascii="Arial" w:eastAsia="Times New Roman" w:hAnsi="Arial" w:cs="Arial"/>
          <w:b/>
          <w:bCs/>
          <w:color w:val="9E3005"/>
          <w:sz w:val="29"/>
          <w:szCs w:val="29"/>
          <w:lang w:eastAsia="ru-RU"/>
        </w:rPr>
        <w:t xml:space="preserve">Схема маршрутизации по проведению углубленной диспансеризации </w:t>
      </w:r>
      <w:r w:rsidR="00885EFA">
        <w:rPr>
          <w:rFonts w:ascii="Arial" w:eastAsia="Times New Roman" w:hAnsi="Arial" w:cs="Arial"/>
          <w:b/>
          <w:bCs/>
          <w:color w:val="9E3005"/>
          <w:sz w:val="29"/>
          <w:szCs w:val="29"/>
          <w:lang w:eastAsia="ru-RU"/>
        </w:rPr>
        <w:t xml:space="preserve">по оценки репродуктивного здоровья мужчин </w:t>
      </w:r>
      <w:r w:rsidR="00FE1937">
        <w:rPr>
          <w:rFonts w:ascii="Arial" w:eastAsia="Times New Roman" w:hAnsi="Arial" w:cs="Arial"/>
          <w:b/>
          <w:bCs/>
          <w:color w:val="9E3005"/>
          <w:sz w:val="29"/>
          <w:szCs w:val="29"/>
          <w:lang w:eastAsia="ru-RU"/>
        </w:rPr>
        <w:t>и женщин в рамках пилотного проекта</w:t>
      </w:r>
    </w:p>
    <w:p w:rsidR="00D30C93" w:rsidRPr="00D30C93" w:rsidRDefault="00D30C93" w:rsidP="00D30C93">
      <w:pPr>
        <w:pStyle w:val="3"/>
      </w:pPr>
      <w:r w:rsidRPr="00D30C93">
        <w:t>1 этап Углубленной диспансеризации</w:t>
      </w:r>
      <w:r w:rsidR="002D52E9">
        <w:t xml:space="preserve"> для мужчин</w:t>
      </w:r>
    </w:p>
    <w:tbl>
      <w:tblPr>
        <w:tblW w:w="11057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1769"/>
        <w:gridCol w:w="1083"/>
        <w:gridCol w:w="3429"/>
      </w:tblGrid>
      <w:tr w:rsidR="002552AE" w:rsidRPr="00D30C93" w:rsidTr="005A5EF9"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исследов</w:t>
            </w:r>
            <w:proofErr w:type="spellEnd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/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Условия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Где провод.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2552AE" w:rsidRPr="00D30C93" w:rsidTr="005A5EF9"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E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(осмотр, консультация) врача-уролога первичный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18-49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5A5EF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№ 5</w:t>
            </w:r>
            <w:r w:rsidR="005A5E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2552AE" w:rsidRPr="00D30C93" w:rsidRDefault="002552AE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2552AE" w:rsidRPr="00D30C93" w:rsidTr="005A5EF9">
        <w:trPr>
          <w:trHeight w:val="1451"/>
        </w:trPr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E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Исследование уровня общего тестостерона в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24 до 27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№3</w:t>
            </w:r>
            <w:r w:rsidR="00D30C93"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D30C93" w:rsidRPr="00D30C93" w:rsidRDefault="002552AE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</w:tbl>
    <w:p w:rsidR="00D30C93" w:rsidRPr="00D30C93" w:rsidRDefault="00D30C93" w:rsidP="00D30C93">
      <w:pPr>
        <w:pStyle w:val="3"/>
      </w:pPr>
      <w:r w:rsidRPr="00D30C93">
        <w:t>2 этап Углубленной диспансеризации</w:t>
      </w:r>
      <w:r w:rsidR="005A5EF9">
        <w:t xml:space="preserve"> для мужчин</w:t>
      </w:r>
    </w:p>
    <w:tbl>
      <w:tblPr>
        <w:tblW w:w="11057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1593"/>
        <w:gridCol w:w="935"/>
        <w:gridCol w:w="2248"/>
      </w:tblGrid>
      <w:tr w:rsidR="00D30C93" w:rsidRPr="00D30C93" w:rsidTr="005A5EF9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исследов</w:t>
            </w:r>
            <w:proofErr w:type="spellEnd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/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Условия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Где провод.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D30C93" w:rsidRPr="00D30C93" w:rsidTr="005A5EF9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Default="005A5EF9" w:rsidP="005A5E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Прием (осмотр, консультация) врача-уролога повторный</w:t>
            </w:r>
          </w:p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первого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2552AE" w:rsidRPr="00D30C93" w:rsidRDefault="002552AE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D30C93" w:rsidRPr="00D30C93" w:rsidTr="005A5EF9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Default="005A5EF9" w:rsidP="005A5EF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Спермограмма</w:t>
            </w:r>
            <w:proofErr w:type="spellEnd"/>
          </w:p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первого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 Пенза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Default="005A5EF9" w:rsidP="005A5EF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D30C93" w:rsidRPr="00D30C93" w:rsidRDefault="00D30C93" w:rsidP="00D30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C93" w:rsidRPr="00D30C93" w:rsidTr="005A5EF9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Default="005A5EF9" w:rsidP="005A5E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Микроскопическое исследование микрофлоры или проведение лабораторных исследований в целях </w:t>
            </w:r>
            <w:proofErr w:type="gramStart"/>
            <w:r>
              <w:rPr>
                <w:color w:val="000000"/>
              </w:rPr>
              <w:t>выявления возбудителей инфекционных заболеваний органов малого таза</w:t>
            </w:r>
            <w:proofErr w:type="gramEnd"/>
            <w:r>
              <w:rPr>
                <w:color w:val="000000"/>
              </w:rPr>
              <w:t xml:space="preserve"> методом ПЦР</w:t>
            </w:r>
          </w:p>
          <w:p w:rsidR="00D30C93" w:rsidRP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первого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0C93" w:rsidRDefault="00D30C93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2552AE" w:rsidRPr="00D30C93" w:rsidRDefault="002552AE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A5EF9" w:rsidRPr="00D30C93" w:rsidTr="005A5EF9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Default="005A5EF9" w:rsidP="005A5E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Ультразвуковое исследование предстательной железы</w:t>
            </w:r>
          </w:p>
          <w:p w:rsidR="005A5EF9" w:rsidRDefault="005A5EF9" w:rsidP="005A5E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Ультразвуковое исследование органов мошонки</w:t>
            </w:r>
          </w:p>
          <w:p w:rsidR="005A5EF9" w:rsidRDefault="005A5EF9" w:rsidP="005A5EF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первого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Pr="00D30C93" w:rsidRDefault="005A5EF9" w:rsidP="00D30C9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 47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Default="005A5EF9" w:rsidP="005A5EF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A5EF9" w:rsidRPr="00D30C93" w:rsidRDefault="005A5EF9" w:rsidP="005A5EF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</w:tbl>
    <w:p w:rsidR="005A5EF9" w:rsidRDefault="005A5EF9"/>
    <w:p w:rsidR="005A5EF9" w:rsidRPr="00D30C93" w:rsidRDefault="005A5EF9" w:rsidP="005A5EF9">
      <w:pPr>
        <w:pStyle w:val="3"/>
      </w:pPr>
      <w:r w:rsidRPr="00D30C93">
        <w:t>1 этап Углубленной диспансеризации</w:t>
      </w:r>
      <w:r>
        <w:t xml:space="preserve"> для женщин</w:t>
      </w:r>
    </w:p>
    <w:tbl>
      <w:tblPr>
        <w:tblW w:w="11057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1495"/>
        <w:gridCol w:w="1357"/>
        <w:gridCol w:w="3429"/>
      </w:tblGrid>
      <w:tr w:rsidR="005047C6" w:rsidRPr="00D30C93" w:rsidTr="003A47CE"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исследов</w:t>
            </w:r>
            <w:proofErr w:type="spellEnd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/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Условия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Где провод.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5047C6" w:rsidRPr="00D30C93" w:rsidTr="003A47CE"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Default="005A5EF9" w:rsidP="005A5E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Прием (осмотр, консультация) врача акушера-гинеколога первичный с проведением пальпации молочных желез и осмотром шейки матки с забором материала на исследование</w:t>
            </w:r>
          </w:p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18-49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5A5EF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женская консультация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047C6" w:rsidRPr="00D30C93" w:rsidTr="003A47CE">
        <w:trPr>
          <w:trHeight w:val="1451"/>
        </w:trPr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Default="005A5EF9" w:rsidP="005A5E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Микроскопическое исследование влагалищных мазков</w:t>
            </w:r>
          </w:p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18-49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женская консультация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A5EF9" w:rsidRPr="00D30C93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A5EF9" w:rsidRPr="00D30C93" w:rsidTr="005047C6">
        <w:trPr>
          <w:trHeight w:val="2512"/>
        </w:trPr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Pr="005047C6" w:rsidRDefault="005A5EF9" w:rsidP="005047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Цитологическое исследование микропрепарата шейки матки (за исключением случаев невозможности проведения исследования по медицинским показаниям в связи с экстирпацией матки, </w:t>
            </w:r>
            <w:proofErr w:type="spellStart"/>
            <w:r>
              <w:rPr>
                <w:color w:val="000000"/>
              </w:rPr>
              <w:t>virgo</w:t>
            </w:r>
            <w:proofErr w:type="spellEnd"/>
            <w:r>
              <w:rPr>
                <w:color w:val="000000"/>
              </w:rPr>
              <w:t xml:space="preserve">). Цитологическое исследование мазка (соскоба) с шейки матки проводится при его окрашивании по </w:t>
            </w:r>
            <w:proofErr w:type="spellStart"/>
            <w:r>
              <w:rPr>
                <w:color w:val="000000"/>
              </w:rPr>
              <w:t>Папаниколау</w:t>
            </w:r>
            <w:proofErr w:type="spellEnd"/>
            <w:r>
              <w:rPr>
                <w:color w:val="000000"/>
              </w:rPr>
              <w:t xml:space="preserve"> (другие способы окраски не допускаются)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18-49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женская консультация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Pr="00D30C93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A5EF9" w:rsidRPr="00D30C93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A5EF9" w:rsidRPr="00D30C93" w:rsidTr="003A47CE">
        <w:trPr>
          <w:trHeight w:val="1451"/>
        </w:trPr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Pr="005047C6" w:rsidRDefault="005047C6" w:rsidP="005047C6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Определение ДНК возбудителей инфекции, передаваемые половым путем (</w:t>
            </w:r>
            <w:proofErr w:type="spellStart"/>
            <w:r>
              <w:rPr>
                <w:color w:val="000000"/>
              </w:rPr>
              <w:t>Neisseria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gonorrhoeae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Trichomonas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vaginalis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Chlamydia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trachomatis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Mycoplasma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genitalium</w:t>
            </w:r>
            <w:proofErr w:type="spellEnd"/>
            <w:r>
              <w:rPr>
                <w:color w:val="000000"/>
              </w:rPr>
              <w:t>) в отделяемом слизистых женских половых органов методом ПЦР (у женщин в возрасте 18-29 лет)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18-29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женская консультация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Pr="00D30C93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A5EF9" w:rsidRPr="00D30C93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A5EF9" w:rsidRPr="00D30C93" w:rsidTr="003A47CE">
        <w:trPr>
          <w:trHeight w:val="1451"/>
        </w:trPr>
        <w:tc>
          <w:tcPr>
            <w:tcW w:w="4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Pr="005047C6" w:rsidRDefault="005047C6" w:rsidP="005047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Определение ДНК вирусов папилломы человека (</w:t>
            </w:r>
            <w:proofErr w:type="spellStart"/>
            <w:r>
              <w:rPr>
                <w:sz w:val="23"/>
                <w:szCs w:val="23"/>
              </w:rPr>
              <w:t>Papilloma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virus</w:t>
            </w:r>
            <w:proofErr w:type="spellEnd"/>
            <w:r>
              <w:rPr>
                <w:sz w:val="23"/>
                <w:szCs w:val="23"/>
              </w:rPr>
              <w:t>) высокого канцерогенного риска в отделяемом (соскобе) из цервикального канала методом ПЦР, качественное исследование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Default="005047C6" w:rsidP="005047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18-39 лет, за исключением женщин возраста 30, 35 лет</w:t>
            </w:r>
          </w:p>
          <w:p w:rsidR="005A5EF9" w:rsidRDefault="005A5EF9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5EF9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женская консультация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Pr="00D30C93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A5EF9" w:rsidRPr="00D30C93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</w:tbl>
    <w:p w:rsidR="00E52EDE" w:rsidRDefault="00E52EDE" w:rsidP="005A5EF9"/>
    <w:p w:rsidR="005047C6" w:rsidRDefault="005047C6" w:rsidP="005A5EF9"/>
    <w:p w:rsidR="005047C6" w:rsidRDefault="005047C6" w:rsidP="005A5EF9"/>
    <w:p w:rsidR="005047C6" w:rsidRDefault="005047C6" w:rsidP="005A5EF9"/>
    <w:p w:rsidR="005047C6" w:rsidRDefault="005047C6" w:rsidP="005047C6">
      <w:pPr>
        <w:pStyle w:val="3"/>
      </w:pPr>
      <w:r w:rsidRPr="00D30C93">
        <w:lastRenderedPageBreak/>
        <w:t>2 этап Углубленной диспансеризации</w:t>
      </w:r>
      <w:r>
        <w:t xml:space="preserve"> для женщин</w:t>
      </w:r>
    </w:p>
    <w:tbl>
      <w:tblPr>
        <w:tblW w:w="11057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1258"/>
        <w:gridCol w:w="1328"/>
        <w:gridCol w:w="2235"/>
      </w:tblGrid>
      <w:tr w:rsidR="005047C6" w:rsidRPr="00D30C93" w:rsidTr="003A47CE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исследов</w:t>
            </w:r>
            <w:proofErr w:type="spellEnd"/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/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Условия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Где провод.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5047C6" w:rsidRPr="00D30C93" w:rsidTr="003A47CE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Default="005047C6" w:rsidP="005047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Прием (осмотр, консультация) врача акушера-гинеколога повторный</w:t>
            </w:r>
          </w:p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первого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женская консультация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047C6" w:rsidRPr="00D30C93" w:rsidTr="003A47CE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5047C6" w:rsidRDefault="005047C6" w:rsidP="005047C6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Определение ДНК возбудителей инфекции, передаваемые половым путем (</w:t>
            </w:r>
            <w:proofErr w:type="spellStart"/>
            <w:r>
              <w:rPr>
                <w:color w:val="000000"/>
              </w:rPr>
              <w:t>Neisseria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gonorrhoeae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Trichomonas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vaginalis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Chlamydia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trachomatis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Mycoplasma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genitalium</w:t>
            </w:r>
            <w:proofErr w:type="spellEnd"/>
            <w:r>
              <w:rPr>
                <w:color w:val="000000"/>
              </w:rPr>
              <w:t>) в отделяемом слизистых женских половых органов методом ПЦР  (у женщин в возрасте 30-49 лет)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30-49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женская консультация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047C6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  <w:p w:rsidR="005047C6" w:rsidRPr="00D30C93" w:rsidRDefault="005047C6" w:rsidP="003A4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7C6" w:rsidRPr="00D30C93" w:rsidTr="003A47CE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Default="005047C6" w:rsidP="005047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Ультразвуковое исследование органов малого таза комплексное  (</w:t>
            </w:r>
            <w:proofErr w:type="spellStart"/>
            <w:r>
              <w:rPr>
                <w:color w:val="000000"/>
              </w:rPr>
              <w:t>трансвагинальное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трансабдоминальное</w:t>
            </w:r>
            <w:proofErr w:type="spellEnd"/>
            <w:r>
              <w:rPr>
                <w:color w:val="000000"/>
              </w:rPr>
              <w:t>)</w:t>
            </w:r>
          </w:p>
          <w:p w:rsidR="005047C6" w:rsidRPr="00D30C93" w:rsidRDefault="005047C6" w:rsidP="005047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первого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Pr="00D30C93" w:rsidRDefault="005047C6" w:rsidP="005047C6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47C6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047C6" w:rsidRPr="00D30C93" w:rsidTr="003A47CE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Default="005047C6" w:rsidP="005047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Ультразвуковое исследование молочных желез</w:t>
            </w:r>
          </w:p>
          <w:p w:rsidR="005047C6" w:rsidRDefault="005047C6" w:rsidP="003A47C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результатом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первого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 47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047C6" w:rsidRPr="00D30C93" w:rsidRDefault="005047C6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</w:p>
        </w:tc>
      </w:tr>
      <w:tr w:rsidR="005047C6" w:rsidRPr="00D30C93" w:rsidTr="003A47CE">
        <w:tc>
          <w:tcPr>
            <w:tcW w:w="6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Default="005047C6" w:rsidP="005047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Определение ДНК вирусов папилломы человека (</w:t>
            </w:r>
            <w:proofErr w:type="spellStart"/>
            <w:r>
              <w:rPr>
                <w:color w:val="000000"/>
              </w:rPr>
              <w:t>Papilloma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virus</w:t>
            </w:r>
            <w:proofErr w:type="spellEnd"/>
            <w:r>
              <w:rPr>
                <w:color w:val="000000"/>
              </w:rPr>
              <w:t>) высокого канцерогенного риска в отделяемом (соскобе) из цервикального канала методом ПЦР, качестве</w:t>
            </w:r>
            <w:r w:rsidR="00E44A7B">
              <w:rPr>
                <w:color w:val="000000"/>
              </w:rPr>
              <w:t xml:space="preserve">нное исследование  </w:t>
            </w:r>
          </w:p>
          <w:p w:rsidR="005047C6" w:rsidRDefault="005047C6" w:rsidP="005047C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Default="00E44A7B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 раз в 5 ле</w:t>
            </w:r>
            <w:r>
              <w:rPr>
                <w:color w:val="000000"/>
              </w:rPr>
              <w:t>т в возрасте 30, 35, 40, 45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047C6" w:rsidRDefault="00E44A7B" w:rsidP="003A47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женская консультация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4A7B" w:rsidRDefault="00E44A7B" w:rsidP="00E44A7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Пн.- Пт.</w:t>
            </w:r>
            <w:r w:rsidRPr="00D3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08:00 – 15-42</w:t>
            </w:r>
          </w:p>
          <w:p w:rsidR="005047C6" w:rsidRPr="00D30C93" w:rsidRDefault="00E44A7B" w:rsidP="00E44A7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Первая и последняя суббота каждого месяца</w:t>
            </w:r>
            <w:bookmarkStart w:id="0" w:name="_GoBack"/>
            <w:bookmarkEnd w:id="0"/>
          </w:p>
        </w:tc>
      </w:tr>
    </w:tbl>
    <w:p w:rsidR="005047C6" w:rsidRPr="00D30C93" w:rsidRDefault="005047C6" w:rsidP="005047C6">
      <w:pPr>
        <w:pStyle w:val="3"/>
      </w:pPr>
    </w:p>
    <w:p w:rsidR="005047C6" w:rsidRPr="005A5EF9" w:rsidRDefault="005047C6" w:rsidP="005A5EF9"/>
    <w:sectPr w:rsidR="005047C6" w:rsidRPr="005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93"/>
    <w:rsid w:val="002552AE"/>
    <w:rsid w:val="002D52E9"/>
    <w:rsid w:val="005047C6"/>
    <w:rsid w:val="00586099"/>
    <w:rsid w:val="005A5EF9"/>
    <w:rsid w:val="00885EFA"/>
    <w:rsid w:val="00C8204F"/>
    <w:rsid w:val="00D30C93"/>
    <w:rsid w:val="00E44A7B"/>
    <w:rsid w:val="00E52EDE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30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30C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C9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30C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0C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30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30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30C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C9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30C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0C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30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Наталья</dc:creator>
  <cp:lastModifiedBy>User</cp:lastModifiedBy>
  <cp:revision>6</cp:revision>
  <dcterms:created xsi:type="dcterms:W3CDTF">2024-11-23T11:04:00Z</dcterms:created>
  <dcterms:modified xsi:type="dcterms:W3CDTF">2024-11-25T09:14:00Z</dcterms:modified>
</cp:coreProperties>
</file>