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7" w:rsidRPr="00D60297" w:rsidRDefault="00D60297" w:rsidP="00D6029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60297">
        <w:rPr>
          <w:rFonts w:ascii="Arial" w:eastAsia="Times New Roman" w:hAnsi="Arial" w:cs="Arial"/>
          <w:b/>
          <w:bCs/>
          <w:i/>
          <w:iCs/>
          <w:color w:val="121212"/>
          <w:sz w:val="20"/>
          <w:lang w:eastAsia="ru-RU"/>
        </w:rPr>
        <w:t>Профилактический осмотр в возрасте от 18 до 64 лет</w:t>
      </w:r>
    </w:p>
    <w:tbl>
      <w:tblPr>
        <w:tblW w:w="1462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2693"/>
        <w:gridCol w:w="1544"/>
        <w:gridCol w:w="2484"/>
        <w:gridCol w:w="2500"/>
      </w:tblGrid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Вид исследования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Где проводиться (номер кабинета)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Режим работы</w:t>
            </w: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    Начало профилактического осмотра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получение листа маршрутизации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лет до 64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8.00-15.30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 – 13.00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(первая и последняя суббота месяца)</w:t>
            </w: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 граждан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ИМТ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АД на периферических артериях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холестерина в крови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№4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относительного</w:t>
            </w:r>
            <w:proofErr w:type="gramEnd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ССР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лет до 39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</w:t>
            </w:r>
            <w:proofErr w:type="gramStart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абсолютного</w:t>
            </w:r>
            <w:proofErr w:type="gramEnd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ССР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лет до 64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ЭКГ в покое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первом прохождении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профилактического медицинского осмотра, затем от 35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35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первом прохождении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возрасте от 18 лет до 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еже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Ежегодно</w:t>
            </w:r>
            <w:r w:rsidRPr="00D6029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    Завершающий этап профилактического осмотра. 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этаж, кабинеты 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297" w:rsidRPr="00D60297" w:rsidRDefault="00D60297" w:rsidP="00D60297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29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1 этап диспансеризации в возрасте от 18 до 64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  <w:gridCol w:w="1127"/>
        <w:gridCol w:w="706"/>
        <w:gridCol w:w="545"/>
        <w:gridCol w:w="1214"/>
        <w:gridCol w:w="1508"/>
        <w:gridCol w:w="685"/>
        <w:gridCol w:w="2045"/>
        <w:gridCol w:w="407"/>
      </w:tblGrid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Кратность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Где проводиться (номер кабинета)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297" w:rsidRPr="00D60297" w:rsidTr="00D602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Весь объем профилактического осмотра в соответствии с полом и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Общий анализ крови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8.00-15.30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 – 13.00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(первая и последняя суббота месяца)</w:t>
            </w: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два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45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Однократно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№11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spellEnd"/>
            <w:proofErr w:type="gramEnd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антигена (ПСА) крови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45, 50, 55, 60, 64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указанные возрасты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этаж, кабинет №4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два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№61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Цитологическое исследование мазка с шейки матки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этаж, кабинеты 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    Завершающий этап 1 этапа диспансеризации. 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терапевтом по результатам первого этапа ДД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 до 38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этаж, кабинеты 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39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этаж, кабинеты 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297" w:rsidRPr="00D60297" w:rsidRDefault="00D60297" w:rsidP="00D60297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60297">
        <w:rPr>
          <w:rFonts w:ascii="Arial" w:eastAsia="Times New Roman" w:hAnsi="Arial" w:cs="Arial"/>
          <w:i/>
          <w:iCs/>
          <w:color w:val="121212"/>
          <w:sz w:val="20"/>
          <w:lang w:eastAsia="ru-RU"/>
        </w:rPr>
        <w:t> </w:t>
      </w:r>
      <w:r w:rsidRPr="00D60297">
        <w:rPr>
          <w:rFonts w:ascii="Arial" w:eastAsia="Times New Roman" w:hAnsi="Arial" w:cs="Arial"/>
          <w:b/>
          <w:bCs/>
          <w:i/>
          <w:iCs/>
          <w:color w:val="121212"/>
          <w:sz w:val="20"/>
          <w:lang w:eastAsia="ru-RU"/>
        </w:rPr>
        <w:t>Профилактический осмотр и 1 этап диспансеризации</w:t>
      </w:r>
      <w:r w:rsidRPr="00D60297">
        <w:rPr>
          <w:rFonts w:ascii="Arial" w:eastAsia="Times New Roman" w:hAnsi="Arial" w:cs="Arial"/>
          <w:b/>
          <w:bCs/>
          <w:i/>
          <w:iCs/>
          <w:color w:val="121212"/>
          <w:sz w:val="20"/>
          <w:szCs w:val="20"/>
          <w:lang w:eastAsia="ru-RU"/>
        </w:rPr>
        <w:br/>
      </w:r>
      <w:r w:rsidRPr="00D60297">
        <w:rPr>
          <w:rFonts w:ascii="Arial" w:eastAsia="Times New Roman" w:hAnsi="Arial" w:cs="Arial"/>
          <w:b/>
          <w:bCs/>
          <w:i/>
          <w:iCs/>
          <w:color w:val="121212"/>
          <w:sz w:val="20"/>
          <w:lang w:eastAsia="ru-RU"/>
        </w:rPr>
        <w:t>в возрасте старше 65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300"/>
        <w:gridCol w:w="4132"/>
        <w:gridCol w:w="1044"/>
        <w:gridCol w:w="1215"/>
        <w:gridCol w:w="1964"/>
        <w:gridCol w:w="1961"/>
      </w:tblGrid>
      <w:tr w:rsidR="00D60297" w:rsidRPr="00D60297" w:rsidTr="00D602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 этап диспансеризации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Профилактический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Где проводиться (номер кабинета)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Режим работы</w:t>
            </w: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    Начало профилактического осмотра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получение листа маршрутизации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65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8.00-15.30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 – 13.00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(первая и последняя суббота месяца)</w:t>
            </w: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ИМТ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АД на периферических артериях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этаж, кабинет №4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ЭКГ в покое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(не проводится, если </w:t>
            </w:r>
            <w:proofErr w:type="gramStart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является 1 этапом ДД)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этаж, кабинеты 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два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8.00-15.30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8.00 – 13.00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(первая и последняя суббота месяца)</w:t>
            </w: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65 до 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66 до 74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два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 этаж, кабинет №61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три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этаж, кабинеты 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297" w:rsidRPr="00D60297" w:rsidTr="00D602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    Завершающий этап 1 этапа диспансеризации. </w:t>
            </w: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Поликлиника,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этаж, кабинеты №17,18,21,38;</w:t>
            </w:r>
          </w:p>
          <w:p w:rsidR="00D60297" w:rsidRPr="00D60297" w:rsidRDefault="00D60297" w:rsidP="00D60297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этаж, кабинет №59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297" w:rsidRPr="00D60297" w:rsidRDefault="00D60297" w:rsidP="00D6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297" w:rsidRPr="00D60297" w:rsidRDefault="00D60297" w:rsidP="00D60297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029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 При возникновении проблем при прохождении профилактического осмотра и диспансеризации звонить по телефону </w:t>
      </w:r>
      <w:proofErr w:type="spellStart"/>
      <w:proofErr w:type="gramStart"/>
      <w:r w:rsidRPr="00D6029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Контакт-центра</w:t>
      </w:r>
      <w:proofErr w:type="spellEnd"/>
      <w:proofErr w:type="gramEnd"/>
      <w:r w:rsidRPr="00D60297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8-800-100-80-44</w:t>
      </w:r>
    </w:p>
    <w:p w:rsidR="00860F90" w:rsidRPr="00D60297" w:rsidRDefault="00860F90" w:rsidP="00D60297"/>
    <w:sectPr w:rsidR="00860F90" w:rsidRPr="00D60297" w:rsidSect="00D60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C2"/>
    <w:multiLevelType w:val="multilevel"/>
    <w:tmpl w:val="6186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0756"/>
    <w:multiLevelType w:val="multilevel"/>
    <w:tmpl w:val="38B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31668"/>
    <w:multiLevelType w:val="multilevel"/>
    <w:tmpl w:val="8FB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6127"/>
    <w:multiLevelType w:val="multilevel"/>
    <w:tmpl w:val="6E6E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297"/>
    <w:rsid w:val="00860F90"/>
    <w:rsid w:val="00D6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297"/>
    <w:rPr>
      <w:b/>
      <w:bCs/>
    </w:rPr>
  </w:style>
  <w:style w:type="character" w:styleId="a4">
    <w:name w:val="Emphasis"/>
    <w:basedOn w:val="a0"/>
    <w:uiPriority w:val="20"/>
    <w:qFormat/>
    <w:rsid w:val="00D60297"/>
    <w:rPr>
      <w:i/>
      <w:iCs/>
    </w:rPr>
  </w:style>
  <w:style w:type="paragraph" w:styleId="a5">
    <w:name w:val="Normal (Web)"/>
    <w:basedOn w:val="a"/>
    <w:uiPriority w:val="99"/>
    <w:unhideWhenUsed/>
    <w:rsid w:val="00D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2023-05-01T09:32:00Z</dcterms:created>
  <dcterms:modified xsi:type="dcterms:W3CDTF">2023-05-01T09:34:00Z</dcterms:modified>
</cp:coreProperties>
</file>